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t xml:space="preserve">Leitfaden zum Ausfüllen der Schadensanzeige ( Version ab dem 01.01.2022 ) </w:t>
      </w:r>
    </w:p>
    <w:p>
      <w:pPr>
        <w:pStyle w:val="Normal"/>
        <w:bidi w:val="0"/>
        <w:jc w:val="left"/>
        <w:rPr/>
      </w:pPr>
      <w:r>
        <w:rPr/>
      </w:r>
    </w:p>
    <w:p>
      <w:pPr>
        <w:pStyle w:val="Normal"/>
        <w:bidi w:val="0"/>
        <w:jc w:val="left"/>
        <w:rPr/>
      </w:pPr>
      <w:r>
        <w:rPr>
          <w:b/>
          <w:bCs/>
        </w:rPr>
        <w:t>Punkt 1 : Ankreuzen der Schadensart</w:t>
      </w:r>
      <w:r>
        <w:rPr/>
        <w:t xml:space="preserve"> </w:t>
      </w:r>
    </w:p>
    <w:p>
      <w:pPr>
        <w:pStyle w:val="Normal"/>
        <w:bidi w:val="0"/>
        <w:jc w:val="left"/>
        <w:rPr/>
      </w:pPr>
      <w:r>
        <w:rPr/>
      </w:r>
    </w:p>
    <w:p>
      <w:pPr>
        <w:pStyle w:val="Normal"/>
        <w:bidi w:val="0"/>
        <w:jc w:val="left"/>
        <w:rPr/>
      </w:pPr>
      <w:r>
        <w:rPr/>
        <w:t xml:space="preserve">( Glas, Feuer, Einbruch/Diebstahl, Sturm/Hagel, Elementarschaden </w:t>
      </w:r>
    </w:p>
    <w:p>
      <w:pPr>
        <w:pStyle w:val="Normal"/>
        <w:bidi w:val="0"/>
        <w:jc w:val="left"/>
        <w:rPr/>
      </w:pPr>
      <w:r>
        <w:rPr/>
      </w:r>
    </w:p>
    <w:p>
      <w:pPr>
        <w:pStyle w:val="Normal"/>
        <w:bidi w:val="0"/>
        <w:jc w:val="left"/>
        <w:rPr/>
      </w:pPr>
      <w:r>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6120130" cy="569595"/>
            <wp:effectExtent l="0" t="0" r="0" b="0"/>
            <wp:wrapSquare wrapText="largest"/>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6120130" cy="569595"/>
                    </a:xfrm>
                    <a:prstGeom prst="rect">
                      <a:avLst/>
                    </a:prstGeom>
                  </pic:spPr>
                </pic:pic>
              </a:graphicData>
            </a:graphic>
          </wp:anchor>
        </w:drawing>
      </w:r>
    </w:p>
    <w:p>
      <w:pPr>
        <w:pStyle w:val="Normal"/>
        <w:bidi w:val="0"/>
        <w:jc w:val="left"/>
        <w:rPr/>
      </w:pPr>
      <w:r>
        <w:rPr/>
        <w:t xml:space="preserve">Wichtig: Was sind Elementarschäden ? </w:t>
      </w:r>
    </w:p>
    <w:p>
      <w:pPr>
        <w:pStyle w:val="Normal"/>
        <w:bidi w:val="0"/>
        <w:jc w:val="left"/>
        <w:rPr/>
      </w:pPr>
      <w:r>
        <w:rPr/>
      </w:r>
    </w:p>
    <w:p>
      <w:pPr>
        <w:pStyle w:val="Normal"/>
        <w:bidi w:val="0"/>
        <w:jc w:val="left"/>
        <w:rPr>
          <w:b w:val="false"/>
          <w:b w:val="false"/>
          <w:bCs w:val="false"/>
        </w:rPr>
      </w:pPr>
      <w:r>
        <w:rPr>
          <w:b w:val="false"/>
          <w:bCs w:val="false"/>
        </w:rPr>
        <w:t>1. Überschwemmungen, sprich die Überflutung des Grund &amp; Bodens der versicherten Parzelle durch</w:t>
      </w:r>
    </w:p>
    <w:p>
      <w:pPr>
        <w:pStyle w:val="Normal"/>
        <w:bidi w:val="0"/>
        <w:jc w:val="left"/>
        <w:rPr>
          <w:b w:val="false"/>
          <w:b w:val="false"/>
          <w:bCs w:val="false"/>
        </w:rPr>
      </w:pPr>
      <w:r>
        <w:rPr>
          <w:b w:val="false"/>
          <w:bCs w:val="false"/>
        </w:rPr>
        <w:t>- Ausuferung von oberirdischen Gewässern</w:t>
      </w:r>
    </w:p>
    <w:p>
      <w:pPr>
        <w:pStyle w:val="Normal"/>
        <w:bidi w:val="0"/>
        <w:jc w:val="left"/>
        <w:rPr>
          <w:b w:val="false"/>
          <w:b w:val="false"/>
          <w:bCs w:val="false"/>
        </w:rPr>
      </w:pPr>
      <w:r>
        <w:rPr>
          <w:b w:val="false"/>
          <w:bCs w:val="false"/>
        </w:rPr>
        <w:t>- Starkregen</w:t>
      </w:r>
    </w:p>
    <w:p>
      <w:pPr>
        <w:pStyle w:val="Normal"/>
        <w:bidi w:val="0"/>
        <w:jc w:val="left"/>
        <w:rPr>
          <w:b w:val="false"/>
          <w:b w:val="false"/>
          <w:bCs w:val="false"/>
        </w:rPr>
      </w:pPr>
      <w:r>
        <w:rPr>
          <w:b w:val="false"/>
          <w:bCs w:val="false"/>
        </w:rPr>
        <w:t>- Rückstau aus Abwasserleitungen</w:t>
      </w:r>
    </w:p>
    <w:p>
      <w:pPr>
        <w:pStyle w:val="Normal"/>
        <w:bidi w:val="0"/>
        <w:jc w:val="left"/>
        <w:rPr/>
      </w:pPr>
      <w:r>
        <w:rPr/>
        <w:t>2. Erdbeben</w:t>
      </w:r>
    </w:p>
    <w:p>
      <w:pPr>
        <w:pStyle w:val="Normal"/>
        <w:bidi w:val="0"/>
        <w:jc w:val="left"/>
        <w:rPr/>
      </w:pPr>
      <w:r>
        <w:rPr/>
        <w:t>3. Erdrutsch / Erdfall</w:t>
      </w:r>
    </w:p>
    <w:p>
      <w:pPr>
        <w:pStyle w:val="Normal"/>
        <w:bidi w:val="0"/>
        <w:jc w:val="left"/>
        <w:rPr/>
      </w:pPr>
      <w:r>
        <w:rPr/>
        <w:t>4. Schneedruck</w:t>
      </w:r>
    </w:p>
    <w:p>
      <w:pPr>
        <w:pStyle w:val="Normal"/>
        <w:bidi w:val="0"/>
        <w:jc w:val="left"/>
        <w:rPr/>
      </w:pPr>
      <w:r>
        <w:rPr/>
        <w:t>5. Lawinen</w:t>
      </w:r>
    </w:p>
    <w:p>
      <w:pPr>
        <w:pStyle w:val="Normal"/>
        <w:bidi w:val="0"/>
        <w:jc w:val="left"/>
        <w:rPr/>
      </w:pPr>
      <w:r>
        <w:rPr/>
      </w:r>
    </w:p>
    <w:p>
      <w:pPr>
        <w:pStyle w:val="Normal"/>
        <w:bidi w:val="0"/>
        <w:jc w:val="left"/>
        <w:rPr/>
      </w:pPr>
      <w:r>
        <w:rPr/>
        <w:t xml:space="preserve">Zu beachten ist aber, dass im Rahmen unser Versicherung bei der LVM eine Selbstbeteiligung von 1.000,- Euro pro Schadenfall gilt. </w:t>
      </w:r>
    </w:p>
    <w:p>
      <w:pPr>
        <w:pStyle w:val="Normal"/>
        <w:bidi w:val="0"/>
        <w:jc w:val="left"/>
        <w:rPr/>
      </w:pPr>
      <w:r>
        <w:rPr/>
      </w:r>
    </w:p>
    <w:p>
      <w:pPr>
        <w:pStyle w:val="Normal"/>
        <w:bidi w:val="0"/>
        <w:jc w:val="left"/>
        <w:rPr>
          <w:i/>
          <w:i/>
          <w:iCs/>
        </w:rPr>
      </w:pPr>
      <w:r>
        <w:rPr>
          <w:i/>
          <w:iCs/>
        </w:rPr>
        <w:t xml:space="preserve">4.Naturgefahren-Versicherung (Elementar) </w:t>
      </w:r>
    </w:p>
    <w:p>
      <w:pPr>
        <w:pStyle w:val="Normal"/>
        <w:bidi w:val="0"/>
        <w:jc w:val="left"/>
        <w:rPr>
          <w:i/>
          <w:i/>
          <w:iCs/>
        </w:rPr>
      </w:pPr>
      <w:r>
        <w:rPr>
          <w:i/>
          <w:iCs/>
        </w:rPr>
        <w:t xml:space="preserve">Allgemeine Bedingungen für die Verbundene SachGewerbeversicherung (VSG 2018) Gegen Naturgefahren (Elementarschäden) ist das Gartenhaus mit Anbau und Nebengebäuden einschließlich Inhalt auf dem Kleingartengrundstück bis zur vereinbarten Versicherungssumme versichert. Es gilt eine Selbstbeteiligung von 1.000,- € pro Schadenfall </w:t>
      </w:r>
    </w:p>
    <w:p>
      <w:pPr>
        <w:pStyle w:val="Normal"/>
        <w:bidi w:val="0"/>
        <w:jc w:val="left"/>
        <w:rPr/>
      </w:pPr>
      <w:r>
        <w:rPr/>
      </w:r>
    </w:p>
    <w:p>
      <w:pPr>
        <w:pStyle w:val="Normal"/>
        <w:bidi w:val="0"/>
        <w:jc w:val="left"/>
        <w:rPr>
          <w:i w:val="false"/>
          <w:i w:val="false"/>
          <w:iCs w:val="false"/>
        </w:rPr>
      </w:pPr>
      <w:r>
        <w:rPr>
          <w:i w:val="false"/>
          <w:iCs w:val="false"/>
        </w:rPr>
      </w:r>
    </w:p>
    <w:p>
      <w:pPr>
        <w:pStyle w:val="Normal"/>
        <w:bidi w:val="0"/>
        <w:jc w:val="left"/>
        <w:rPr/>
      </w:pPr>
      <w:r>
        <w:rPr/>
        <w:t xml:space="preserve">Diese Elementarversicherung ist auch nur in Verbindung mit dem neuen Beitrag von 75 Euro pro Jahr enthalten. </w:t>
      </w:r>
    </w:p>
    <w:p>
      <w:pPr>
        <w:pStyle w:val="Normal"/>
        <w:bidi w:val="0"/>
        <w:jc w:val="left"/>
        <w:rPr/>
      </w:pPr>
      <w:r>
        <w:rPr/>
      </w:r>
    </w:p>
    <w:p>
      <w:pPr>
        <w:pStyle w:val="Normal"/>
        <w:bidi w:val="0"/>
        <w:jc w:val="left"/>
        <w:rPr>
          <w:b/>
          <w:b/>
          <w:bCs/>
        </w:rPr>
      </w:pPr>
      <w:r>
        <w:rPr>
          <w:b/>
          <w:bCs/>
        </w:rPr>
        <w:t>Punkt 2 : Eigene Anschrift, Parzellen Nummer und Kontaktdaten</w:t>
      </w:r>
    </w:p>
    <w:p>
      <w:pPr>
        <w:pStyle w:val="Normal"/>
        <w:bidi w:val="0"/>
        <w:jc w:val="left"/>
        <w:rPr>
          <w:b/>
          <w:b/>
          <w:bCs/>
        </w:rPr>
      </w:pPr>
      <w:r>
        <w:rPr>
          <w:b/>
          <w:bCs/>
        </w:rPr>
      </w:r>
    </w:p>
    <w:p>
      <w:pPr>
        <w:pStyle w:val="Normal"/>
        <w:bidi w:val="0"/>
        <w:jc w:val="left"/>
        <w:rPr/>
      </w:pPr>
      <w:r>
        <w:rPr/>
        <w:t xml:space="preserve">( die LVM verwendet bevorzugt den Kontakt per E-Mail ) </w:t>
      </w:r>
    </w:p>
    <w:p>
      <w:pPr>
        <w:pStyle w:val="Normal"/>
        <w:bidi w:val="0"/>
        <w:jc w:val="left"/>
        <w:rPr/>
      </w:pPr>
      <w:r>
        <w:rPr/>
      </w:r>
    </w:p>
    <w:p>
      <w:pPr>
        <w:pStyle w:val="Normal"/>
        <w:bidi w:val="0"/>
        <w:jc w:val="left"/>
        <w:rPr/>
      </w:pPr>
      <w:r>
        <w:rPr/>
        <w:drawing>
          <wp:anchor behindDoc="0" distT="0" distB="0" distL="0" distR="0" simplePos="0" locked="0" layoutInCell="0" allowOverlap="1" relativeHeight="3">
            <wp:simplePos x="0" y="0"/>
            <wp:positionH relativeFrom="column">
              <wp:align>center</wp:align>
            </wp:positionH>
            <wp:positionV relativeFrom="paragraph">
              <wp:posOffset>635</wp:posOffset>
            </wp:positionV>
            <wp:extent cx="6120130" cy="1783715"/>
            <wp:effectExtent l="0" t="0" r="0" b="0"/>
            <wp:wrapSquare wrapText="largest"/>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6120130" cy="1783715"/>
                    </a:xfrm>
                    <a:prstGeom prst="rect">
                      <a:avLst/>
                    </a:prstGeom>
                  </pic:spPr>
                </pic:pic>
              </a:graphicData>
            </a:graphic>
          </wp:anchor>
        </w:drawing>
      </w:r>
    </w:p>
    <w:p>
      <w:pPr>
        <w:pStyle w:val="Normal"/>
        <w:bidi w:val="0"/>
        <w:jc w:val="left"/>
        <w:rPr/>
      </w:pPr>
      <w:r>
        <w:rPr/>
      </w:r>
    </w:p>
    <w:p>
      <w:pPr>
        <w:pStyle w:val="Normal"/>
        <w:bidi w:val="0"/>
        <w:jc w:val="left"/>
        <w:rPr/>
      </w:pPr>
      <w:r>
        <w:rPr/>
      </w:r>
    </w:p>
    <w:p>
      <w:pPr>
        <w:pStyle w:val="Normal"/>
        <w:bidi w:val="0"/>
        <w:jc w:val="left"/>
        <w:rPr/>
      </w:pPr>
      <w:r>
        <w:rPr>
          <w:b/>
          <w:bCs/>
        </w:rPr>
        <w:t xml:space="preserve">Punkt 3 : Exakte Beschreibung des Schadens, was und wo </w:t>
      </w:r>
      <w:r>
        <w:rPr/>
        <w:t xml:space="preserve">sowie </w:t>
      </w:r>
    </w:p>
    <w:p>
      <w:pPr>
        <w:pStyle w:val="Normal"/>
        <w:bidi w:val="0"/>
        <w:jc w:val="left"/>
        <w:rPr/>
      </w:pPr>
      <w:r>
        <w:rPr/>
      </w:r>
    </w:p>
    <w:p>
      <w:pPr>
        <w:pStyle w:val="Normal"/>
        <w:bidi w:val="0"/>
        <w:jc w:val="left"/>
        <w:rPr/>
      </w:pPr>
      <w:r>
        <w:rPr/>
        <w:t>Je genauer die Beschreibung ist, desto einfacher kann der Sachbearbeiter ohne Kenntnis der Laube und Gartenanlage den Schaden einschätzen und entsprechend bearbeiten.</w:t>
      </w:r>
    </w:p>
    <w:p>
      <w:pPr>
        <w:pStyle w:val="Normal"/>
        <w:bidi w:val="0"/>
        <w:jc w:val="left"/>
        <w:rPr/>
      </w:pPr>
      <w:r>
        <w:rPr/>
      </w:r>
    </w:p>
    <w:p>
      <w:pPr>
        <w:pStyle w:val="Normal"/>
        <w:bidi w:val="0"/>
        <w:jc w:val="left"/>
        <w:rPr/>
      </w:pPr>
      <w:r>
        <w:rPr/>
        <w:drawing>
          <wp:anchor behindDoc="0" distT="0" distB="0" distL="0" distR="0" simplePos="0" locked="0" layoutInCell="0" allowOverlap="1" relativeHeight="4">
            <wp:simplePos x="0" y="0"/>
            <wp:positionH relativeFrom="column">
              <wp:align>center</wp:align>
            </wp:positionH>
            <wp:positionV relativeFrom="paragraph">
              <wp:posOffset>635</wp:posOffset>
            </wp:positionV>
            <wp:extent cx="6120130" cy="1197610"/>
            <wp:effectExtent l="0" t="0" r="0" b="0"/>
            <wp:wrapSquare wrapText="largest"/>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4"/>
                    <a:stretch>
                      <a:fillRect/>
                    </a:stretch>
                  </pic:blipFill>
                  <pic:spPr bwMode="auto">
                    <a:xfrm>
                      <a:off x="0" y="0"/>
                      <a:ext cx="6120130" cy="1197610"/>
                    </a:xfrm>
                    <a:prstGeom prst="rect">
                      <a:avLst/>
                    </a:prstGeom>
                  </pic:spPr>
                </pic:pic>
              </a:graphicData>
            </a:graphic>
          </wp:anchor>
        </w:drawing>
      </w:r>
    </w:p>
    <w:p>
      <w:pPr>
        <w:pStyle w:val="Normal"/>
        <w:bidi w:val="0"/>
        <w:jc w:val="left"/>
        <w:rPr/>
      </w:pPr>
      <w:r>
        <w:rPr/>
        <w:t xml:space="preserve"> </w:t>
      </w:r>
      <w:r>
        <w:rPr>
          <w:b/>
          <w:bCs/>
        </w:rPr>
        <w:t>Punkt 4 : Auflistung der betroffenen Gegenstände</w:t>
      </w:r>
    </w:p>
    <w:p>
      <w:pPr>
        <w:pStyle w:val="Normal"/>
        <w:bidi w:val="0"/>
        <w:jc w:val="left"/>
        <w:rPr/>
      </w:pPr>
      <w:r>
        <w:rPr/>
        <w:drawing>
          <wp:anchor behindDoc="0" distT="0" distB="0" distL="0" distR="0" simplePos="0" locked="0" layoutInCell="0" allowOverlap="1" relativeHeight="5">
            <wp:simplePos x="0" y="0"/>
            <wp:positionH relativeFrom="column">
              <wp:posOffset>-95250</wp:posOffset>
            </wp:positionH>
            <wp:positionV relativeFrom="paragraph">
              <wp:posOffset>103505</wp:posOffset>
            </wp:positionV>
            <wp:extent cx="6120130" cy="930275"/>
            <wp:effectExtent l="0" t="0" r="0" b="0"/>
            <wp:wrapSquare wrapText="largest"/>
            <wp:docPr id="4"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4" descr=""/>
                    <pic:cNvPicPr>
                      <a:picLocks noChangeAspect="1" noChangeArrowheads="1"/>
                    </pic:cNvPicPr>
                  </pic:nvPicPr>
                  <pic:blipFill>
                    <a:blip r:embed="rId5"/>
                    <a:stretch>
                      <a:fillRect/>
                    </a:stretch>
                  </pic:blipFill>
                  <pic:spPr bwMode="auto">
                    <a:xfrm>
                      <a:off x="0" y="0"/>
                      <a:ext cx="6120130" cy="930275"/>
                    </a:xfrm>
                    <a:prstGeom prst="rect">
                      <a:avLst/>
                    </a:prstGeom>
                  </pic:spPr>
                </pic:pic>
              </a:graphicData>
            </a:graphic>
          </wp:anchor>
        </w:drawing>
      </w:r>
    </w:p>
    <w:p>
      <w:pPr>
        <w:pStyle w:val="Normal"/>
        <w:bidi w:val="0"/>
        <w:jc w:val="left"/>
        <w:rPr/>
      </w:pPr>
      <w:r>
        <w:rPr/>
        <w:t>Wichtig ist auch der Zeitwert der betroffenen Gegenstände</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de-DE"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SimSun" w:cs="Arial"/>
      <w:color w:val="auto"/>
      <w:kern w:val="2"/>
      <w:sz w:val="24"/>
      <w:szCs w:val="24"/>
      <w:lang w:val="de-DE" w:eastAsia="zh-CN" w:bidi="hi-IN"/>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LibreOffice/7.2.2.2$Windows_X86_64 LibreOffice_project/02b2acce88a210515b4a5bb2e46cbfb63fe97d56</Application>
  <AppVersion>15.0000</AppVersion>
  <Pages>2</Pages>
  <Words>205</Words>
  <Characters>1310</Characters>
  <CharactersWithSpaces>1504</CharactersWithSpaces>
  <Paragraphs>22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2022-05-23T14:18:12Z</dcterms:created>
  <dc:creator/>
  <dc:description/>
  <dc:language>de-DE</dc:language>
  <cp:lastModifiedBy/>
  <dcterms:modified xsi:type="dcterms:W3CDTF">2022-05-23T14:35:12Z</dcterms:modified>
  <cp:revision>1</cp:revision>
  <dc:subject/>
  <dc:title/>
</cp:coreProperties>
</file>